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C2" w:rsidRDefault="005573C2" w:rsidP="005573C2"/>
    <w:p w:rsidR="005573C2" w:rsidRPr="003C4076" w:rsidRDefault="005573C2" w:rsidP="003C4076">
      <w:pPr>
        <w:jc w:val="both"/>
        <w:rPr>
          <w:sz w:val="24"/>
          <w:szCs w:val="24"/>
        </w:rPr>
      </w:pPr>
      <w:r w:rsidRPr="003C4076">
        <w:rPr>
          <w:sz w:val="24"/>
          <w:szCs w:val="24"/>
        </w:rPr>
        <w:t xml:space="preserve">       Rehberlik ihtiyaçları belirleme anketi (RİBA) öğrenci, veli ve öğretmen bazında öğrencilerin hangi alanda rehberlik ihtiyaçlarını belirlemek amacı ile hazırlanmıştır. </w:t>
      </w:r>
    </w:p>
    <w:p w:rsidR="005573C2" w:rsidRPr="003C4076" w:rsidRDefault="005573C2" w:rsidP="003C4076">
      <w:pPr>
        <w:jc w:val="both"/>
        <w:rPr>
          <w:sz w:val="24"/>
          <w:szCs w:val="24"/>
        </w:rPr>
      </w:pPr>
      <w:r w:rsidRPr="003C4076">
        <w:rPr>
          <w:sz w:val="24"/>
          <w:szCs w:val="24"/>
        </w:rPr>
        <w:t xml:space="preserve">       Gülveren Anadolu Lisesi Psikolojik Danışma ve Rehberlik Servisi tarafından 01/09/2020  -  04/09/2020  tarihleri arasında uzaktan eğitim sürecine uygun online olarak öğrenci, veli ve öğretmenlerimize uygulanmıştır. </w:t>
      </w:r>
    </w:p>
    <w:p w:rsidR="005573C2" w:rsidRPr="003C4076" w:rsidRDefault="005573C2" w:rsidP="003C4076">
      <w:pPr>
        <w:jc w:val="both"/>
        <w:rPr>
          <w:sz w:val="24"/>
          <w:szCs w:val="24"/>
        </w:rPr>
      </w:pPr>
      <w:r w:rsidRPr="003C4076">
        <w:rPr>
          <w:sz w:val="24"/>
          <w:szCs w:val="24"/>
        </w:rPr>
        <w:t xml:space="preserve">      Yapılan anketlerin okul sonuçları anali</w:t>
      </w:r>
      <w:r w:rsidR="00197992" w:rsidRPr="003C4076">
        <w:rPr>
          <w:sz w:val="24"/>
          <w:szCs w:val="24"/>
        </w:rPr>
        <w:t>z edilmiş olup veriler aşağıdaki</w:t>
      </w:r>
      <w:r w:rsidRPr="003C4076">
        <w:rPr>
          <w:sz w:val="24"/>
          <w:szCs w:val="24"/>
        </w:rPr>
        <w:t xml:space="preserve"> çubuk grafiği ile gösterilmiştir.</w:t>
      </w:r>
    </w:p>
    <w:p w:rsidR="00BA1C72" w:rsidRPr="003C4076" w:rsidRDefault="00BA1C72" w:rsidP="003C4076">
      <w:pPr>
        <w:jc w:val="both"/>
        <w:rPr>
          <w:sz w:val="24"/>
          <w:szCs w:val="24"/>
        </w:rPr>
      </w:pPr>
    </w:p>
    <w:p w:rsidR="00BA1C72" w:rsidRPr="003C4076" w:rsidRDefault="005573C2" w:rsidP="003C4076">
      <w:pPr>
        <w:jc w:val="both"/>
        <w:rPr>
          <w:sz w:val="24"/>
          <w:szCs w:val="24"/>
        </w:rPr>
      </w:pPr>
      <w:r w:rsidRPr="003C4076">
        <w:rPr>
          <w:noProof/>
          <w:sz w:val="24"/>
          <w:szCs w:val="24"/>
          <w:lang w:eastAsia="tr-TR"/>
        </w:rPr>
        <w:drawing>
          <wp:inline distT="0" distB="0" distL="0" distR="0">
            <wp:extent cx="5760720" cy="4818013"/>
            <wp:effectExtent l="19050" t="0" r="11430" b="1637"/>
            <wp:docPr id="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97992" w:rsidRPr="003C4076" w:rsidRDefault="005573C2" w:rsidP="003C4076">
      <w:pPr>
        <w:jc w:val="both"/>
        <w:rPr>
          <w:sz w:val="24"/>
          <w:szCs w:val="24"/>
        </w:rPr>
      </w:pPr>
      <w:r w:rsidRPr="003C4076">
        <w:rPr>
          <w:noProof/>
          <w:sz w:val="24"/>
          <w:szCs w:val="24"/>
          <w:lang w:eastAsia="tr-TR"/>
        </w:rPr>
        <w:lastRenderedPageBreak/>
        <w:drawing>
          <wp:inline distT="0" distB="0" distL="0" distR="0">
            <wp:extent cx="4572000" cy="2743200"/>
            <wp:effectExtent l="19050" t="0" r="19050" b="0"/>
            <wp:docPr id="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3EDA" w:rsidRPr="003C4076" w:rsidRDefault="00197992" w:rsidP="003C4076">
      <w:pPr>
        <w:jc w:val="both"/>
        <w:rPr>
          <w:sz w:val="24"/>
          <w:szCs w:val="24"/>
        </w:rPr>
      </w:pPr>
      <w:r w:rsidRPr="003C4076">
        <w:rPr>
          <w:sz w:val="24"/>
          <w:szCs w:val="24"/>
        </w:rPr>
        <w:t xml:space="preserve">       </w:t>
      </w:r>
      <w:r w:rsidR="00713EDA" w:rsidRPr="003C4076">
        <w:rPr>
          <w:sz w:val="24"/>
          <w:szCs w:val="24"/>
        </w:rPr>
        <w:t>Toplam 336 öğrencimiz anketi uygulamıştır.</w:t>
      </w:r>
      <w:r w:rsidR="00D75139" w:rsidRPr="003C4076">
        <w:rPr>
          <w:sz w:val="24"/>
          <w:szCs w:val="24"/>
        </w:rPr>
        <w:t xml:space="preserve"> Öğrencilerin en çok talep ettiği </w:t>
      </w:r>
      <w:r w:rsidRPr="003C4076">
        <w:rPr>
          <w:sz w:val="24"/>
          <w:szCs w:val="24"/>
        </w:rPr>
        <w:t xml:space="preserve">rehberlik </w:t>
      </w:r>
      <w:r w:rsidR="00D75139" w:rsidRPr="003C4076">
        <w:rPr>
          <w:sz w:val="24"/>
          <w:szCs w:val="24"/>
        </w:rPr>
        <w:t>alan</w:t>
      </w:r>
      <w:r w:rsidRPr="003C4076">
        <w:rPr>
          <w:sz w:val="24"/>
          <w:szCs w:val="24"/>
        </w:rPr>
        <w:t>ın</w:t>
      </w:r>
      <w:r w:rsidR="00D75139" w:rsidRPr="003C4076">
        <w:rPr>
          <w:sz w:val="24"/>
          <w:szCs w:val="24"/>
        </w:rPr>
        <w:t xml:space="preserve">dan en </w:t>
      </w:r>
      <w:r w:rsidRPr="003C4076">
        <w:rPr>
          <w:sz w:val="24"/>
          <w:szCs w:val="24"/>
        </w:rPr>
        <w:t>az alana göre sonuçlar sırasıyla şu</w:t>
      </w:r>
      <w:r w:rsidR="00D75139" w:rsidRPr="003C4076">
        <w:rPr>
          <w:sz w:val="24"/>
          <w:szCs w:val="24"/>
        </w:rPr>
        <w:t xml:space="preserve"> şekildedir;</w:t>
      </w:r>
    </w:p>
    <w:p w:rsidR="00D75139" w:rsidRPr="003C4076" w:rsidRDefault="00D75139" w:rsidP="003C4076">
      <w:pPr>
        <w:pStyle w:val="ListeParagraf"/>
        <w:numPr>
          <w:ilvl w:val="0"/>
          <w:numId w:val="1"/>
        </w:numPr>
        <w:jc w:val="both"/>
        <w:rPr>
          <w:sz w:val="24"/>
          <w:szCs w:val="24"/>
        </w:rPr>
      </w:pPr>
      <w:r w:rsidRPr="003C4076">
        <w:rPr>
          <w:sz w:val="24"/>
          <w:szCs w:val="24"/>
        </w:rPr>
        <w:t>Mesleki rehberlik alanında   3,33 ortalama ile işaret yapılmıştır.</w:t>
      </w:r>
    </w:p>
    <w:p w:rsidR="00D75139" w:rsidRPr="003C4076" w:rsidRDefault="00D75139" w:rsidP="003C4076">
      <w:pPr>
        <w:pStyle w:val="ListeParagraf"/>
        <w:numPr>
          <w:ilvl w:val="0"/>
          <w:numId w:val="1"/>
        </w:numPr>
        <w:jc w:val="both"/>
        <w:rPr>
          <w:sz w:val="24"/>
          <w:szCs w:val="24"/>
        </w:rPr>
      </w:pPr>
      <w:r w:rsidRPr="003C4076">
        <w:rPr>
          <w:sz w:val="24"/>
          <w:szCs w:val="24"/>
        </w:rPr>
        <w:t>Eğitsel rehberlik alanında  3,02 ortalama ile işaretleme yapılmıştır.</w:t>
      </w:r>
    </w:p>
    <w:p w:rsidR="00D75139" w:rsidRPr="003C4076" w:rsidRDefault="00D75139" w:rsidP="003C4076">
      <w:pPr>
        <w:pStyle w:val="ListeParagraf"/>
        <w:numPr>
          <w:ilvl w:val="0"/>
          <w:numId w:val="1"/>
        </w:numPr>
        <w:jc w:val="both"/>
        <w:rPr>
          <w:sz w:val="24"/>
          <w:szCs w:val="24"/>
        </w:rPr>
      </w:pPr>
      <w:r w:rsidRPr="003C4076">
        <w:rPr>
          <w:sz w:val="24"/>
          <w:szCs w:val="24"/>
        </w:rPr>
        <w:t>Kişisel rehberlik alanında 2,28 ortalama ile işaretleme yapılmıştır.</w:t>
      </w:r>
    </w:p>
    <w:p w:rsidR="00197992" w:rsidRPr="003C4076" w:rsidRDefault="00197992" w:rsidP="003C4076">
      <w:pPr>
        <w:pStyle w:val="ListeParagraf"/>
        <w:jc w:val="both"/>
        <w:rPr>
          <w:sz w:val="24"/>
          <w:szCs w:val="24"/>
        </w:rPr>
      </w:pPr>
    </w:p>
    <w:p w:rsidR="00197992" w:rsidRPr="003C4076" w:rsidRDefault="00197992" w:rsidP="003C4076">
      <w:pPr>
        <w:pStyle w:val="ListeParagraf"/>
        <w:jc w:val="both"/>
        <w:rPr>
          <w:sz w:val="24"/>
          <w:szCs w:val="24"/>
        </w:rPr>
      </w:pPr>
    </w:p>
    <w:p w:rsidR="00197992" w:rsidRDefault="005573C2" w:rsidP="003C4076">
      <w:pPr>
        <w:pStyle w:val="ListeParagraf"/>
        <w:jc w:val="both"/>
        <w:rPr>
          <w:sz w:val="24"/>
          <w:szCs w:val="24"/>
        </w:rPr>
      </w:pPr>
      <w:r w:rsidRPr="003C4076">
        <w:rPr>
          <w:noProof/>
          <w:sz w:val="24"/>
          <w:szCs w:val="24"/>
          <w:lang w:eastAsia="tr-TR"/>
        </w:rPr>
        <w:drawing>
          <wp:inline distT="0" distB="0" distL="0" distR="0">
            <wp:extent cx="4572000" cy="2743200"/>
            <wp:effectExtent l="19050" t="0" r="19050" b="0"/>
            <wp:docPr id="4"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4076" w:rsidRPr="003C4076" w:rsidRDefault="003C4076" w:rsidP="003C4076">
      <w:pPr>
        <w:pStyle w:val="ListeParagraf"/>
        <w:jc w:val="both"/>
        <w:rPr>
          <w:sz w:val="24"/>
          <w:szCs w:val="24"/>
        </w:rPr>
      </w:pPr>
    </w:p>
    <w:p w:rsidR="00D75139" w:rsidRPr="003C4076" w:rsidRDefault="00197992" w:rsidP="003C4076">
      <w:pPr>
        <w:pStyle w:val="ListeParagraf"/>
        <w:jc w:val="both"/>
        <w:rPr>
          <w:sz w:val="24"/>
          <w:szCs w:val="24"/>
        </w:rPr>
      </w:pPr>
      <w:r w:rsidRPr="003C4076">
        <w:rPr>
          <w:sz w:val="24"/>
          <w:szCs w:val="24"/>
        </w:rPr>
        <w:t xml:space="preserve">           </w:t>
      </w:r>
      <w:r w:rsidR="00D75139" w:rsidRPr="003C4076">
        <w:rPr>
          <w:sz w:val="24"/>
          <w:szCs w:val="24"/>
        </w:rPr>
        <w:t>Toplam 161 velimiz anketi uygulamıştır. Velilerimizin en çok talep ettiği</w:t>
      </w:r>
      <w:r w:rsidRPr="003C4076">
        <w:rPr>
          <w:sz w:val="24"/>
          <w:szCs w:val="24"/>
        </w:rPr>
        <w:t xml:space="preserve"> rehberlik</w:t>
      </w:r>
      <w:r w:rsidR="00D75139" w:rsidRPr="003C4076">
        <w:rPr>
          <w:sz w:val="24"/>
          <w:szCs w:val="24"/>
        </w:rPr>
        <w:t xml:space="preserve"> alan</w:t>
      </w:r>
      <w:r w:rsidRPr="003C4076">
        <w:rPr>
          <w:sz w:val="24"/>
          <w:szCs w:val="24"/>
        </w:rPr>
        <w:t>ın</w:t>
      </w:r>
      <w:r w:rsidR="00D75139" w:rsidRPr="003C4076">
        <w:rPr>
          <w:sz w:val="24"/>
          <w:szCs w:val="24"/>
        </w:rPr>
        <w:t xml:space="preserve">dan en </w:t>
      </w:r>
      <w:r w:rsidRPr="003C4076">
        <w:rPr>
          <w:sz w:val="24"/>
          <w:szCs w:val="24"/>
        </w:rPr>
        <w:t>az alana göre sonuçlar sırasıyla şu</w:t>
      </w:r>
      <w:r w:rsidR="00D75139" w:rsidRPr="003C4076">
        <w:rPr>
          <w:sz w:val="24"/>
          <w:szCs w:val="24"/>
        </w:rPr>
        <w:t xml:space="preserve"> şekildedir;</w:t>
      </w:r>
    </w:p>
    <w:p w:rsidR="00D75139" w:rsidRPr="003C4076" w:rsidRDefault="00D75139" w:rsidP="003C4076">
      <w:pPr>
        <w:pStyle w:val="ListeParagraf"/>
        <w:jc w:val="both"/>
        <w:rPr>
          <w:sz w:val="24"/>
          <w:szCs w:val="24"/>
        </w:rPr>
      </w:pPr>
    </w:p>
    <w:p w:rsidR="00D75139" w:rsidRPr="003C4076" w:rsidRDefault="00D75139" w:rsidP="003C4076">
      <w:pPr>
        <w:pStyle w:val="ListeParagraf"/>
        <w:numPr>
          <w:ilvl w:val="0"/>
          <w:numId w:val="3"/>
        </w:numPr>
        <w:jc w:val="both"/>
        <w:rPr>
          <w:sz w:val="24"/>
          <w:szCs w:val="24"/>
        </w:rPr>
      </w:pPr>
      <w:r w:rsidRPr="003C4076">
        <w:rPr>
          <w:sz w:val="24"/>
          <w:szCs w:val="24"/>
        </w:rPr>
        <w:t>Mesleki rehberlik alanında   3,52 ortalama ile işaret yapılmıştır.</w:t>
      </w:r>
    </w:p>
    <w:p w:rsidR="00D75139" w:rsidRPr="003C4076" w:rsidRDefault="00D75139" w:rsidP="003C4076">
      <w:pPr>
        <w:pStyle w:val="ListeParagraf"/>
        <w:numPr>
          <w:ilvl w:val="0"/>
          <w:numId w:val="3"/>
        </w:numPr>
        <w:jc w:val="both"/>
        <w:rPr>
          <w:sz w:val="24"/>
          <w:szCs w:val="24"/>
        </w:rPr>
      </w:pPr>
      <w:r w:rsidRPr="003C4076">
        <w:rPr>
          <w:sz w:val="24"/>
          <w:szCs w:val="24"/>
        </w:rPr>
        <w:t>Eğitsel rehberlik alanında  3,35 ortalama ile işaretleme yapılmıştır.</w:t>
      </w:r>
    </w:p>
    <w:p w:rsidR="00D75139" w:rsidRPr="003C4076" w:rsidRDefault="00D75139" w:rsidP="003C4076">
      <w:pPr>
        <w:pStyle w:val="ListeParagraf"/>
        <w:numPr>
          <w:ilvl w:val="0"/>
          <w:numId w:val="3"/>
        </w:numPr>
        <w:jc w:val="both"/>
        <w:rPr>
          <w:sz w:val="24"/>
          <w:szCs w:val="24"/>
        </w:rPr>
      </w:pPr>
      <w:r w:rsidRPr="003C4076">
        <w:rPr>
          <w:sz w:val="24"/>
          <w:szCs w:val="24"/>
        </w:rPr>
        <w:t>Kişisel rehberlik alanında 2,55 ortalama ile işaretleme yapılmıştır.</w:t>
      </w:r>
    </w:p>
    <w:p w:rsidR="00D75139" w:rsidRPr="003C4076" w:rsidRDefault="00D75139" w:rsidP="003C4076">
      <w:pPr>
        <w:jc w:val="both"/>
        <w:rPr>
          <w:sz w:val="24"/>
          <w:szCs w:val="24"/>
        </w:rPr>
      </w:pPr>
    </w:p>
    <w:p w:rsidR="005573C2" w:rsidRPr="003C4076" w:rsidRDefault="005573C2" w:rsidP="003C4076">
      <w:pPr>
        <w:pStyle w:val="ListeParagraf"/>
        <w:jc w:val="both"/>
        <w:rPr>
          <w:sz w:val="24"/>
          <w:szCs w:val="24"/>
        </w:rPr>
      </w:pPr>
      <w:r w:rsidRPr="003C4076">
        <w:rPr>
          <w:noProof/>
          <w:sz w:val="24"/>
          <w:szCs w:val="24"/>
          <w:lang w:eastAsia="tr-TR"/>
        </w:rPr>
        <w:drawing>
          <wp:inline distT="0" distB="0" distL="0" distR="0">
            <wp:extent cx="4572000" cy="2743200"/>
            <wp:effectExtent l="19050" t="0" r="19050" b="0"/>
            <wp:docPr id="5"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73C2" w:rsidRPr="003C4076" w:rsidRDefault="005573C2" w:rsidP="003C4076">
      <w:pPr>
        <w:pStyle w:val="ListeParagraf"/>
        <w:jc w:val="both"/>
        <w:rPr>
          <w:sz w:val="24"/>
          <w:szCs w:val="24"/>
        </w:rPr>
      </w:pPr>
    </w:p>
    <w:p w:rsidR="00D75139" w:rsidRPr="003C4076" w:rsidRDefault="00197992" w:rsidP="003C4076">
      <w:pPr>
        <w:pStyle w:val="ListeParagraf"/>
        <w:jc w:val="both"/>
        <w:rPr>
          <w:sz w:val="24"/>
          <w:szCs w:val="24"/>
        </w:rPr>
      </w:pPr>
      <w:r w:rsidRPr="003C4076">
        <w:rPr>
          <w:sz w:val="24"/>
          <w:szCs w:val="24"/>
        </w:rPr>
        <w:t xml:space="preserve">          </w:t>
      </w:r>
      <w:r w:rsidR="00D75139" w:rsidRPr="003C4076">
        <w:rPr>
          <w:sz w:val="24"/>
          <w:szCs w:val="24"/>
        </w:rPr>
        <w:t xml:space="preserve">Toplam 33 öğretmenimiz  anketi uygulamıştır. Öğretmenlerimizin  en çok talep ettiği </w:t>
      </w:r>
      <w:r w:rsidRPr="003C4076">
        <w:rPr>
          <w:sz w:val="24"/>
          <w:szCs w:val="24"/>
        </w:rPr>
        <w:t xml:space="preserve">rehberlik </w:t>
      </w:r>
      <w:r w:rsidR="00D75139" w:rsidRPr="003C4076">
        <w:rPr>
          <w:sz w:val="24"/>
          <w:szCs w:val="24"/>
        </w:rPr>
        <w:t>alan</w:t>
      </w:r>
      <w:r w:rsidRPr="003C4076">
        <w:rPr>
          <w:sz w:val="24"/>
          <w:szCs w:val="24"/>
        </w:rPr>
        <w:t>ın</w:t>
      </w:r>
      <w:r w:rsidR="00D75139" w:rsidRPr="003C4076">
        <w:rPr>
          <w:sz w:val="24"/>
          <w:szCs w:val="24"/>
        </w:rPr>
        <w:t xml:space="preserve">dan en </w:t>
      </w:r>
      <w:r w:rsidRPr="003C4076">
        <w:rPr>
          <w:sz w:val="24"/>
          <w:szCs w:val="24"/>
        </w:rPr>
        <w:t>az alana göre sonuçlar sırasıyla şu</w:t>
      </w:r>
      <w:r w:rsidR="00D75139" w:rsidRPr="003C4076">
        <w:rPr>
          <w:sz w:val="24"/>
          <w:szCs w:val="24"/>
        </w:rPr>
        <w:t xml:space="preserve"> şekildedir;</w:t>
      </w:r>
    </w:p>
    <w:p w:rsidR="00D75139" w:rsidRPr="003C4076" w:rsidRDefault="00D75139" w:rsidP="003C4076">
      <w:pPr>
        <w:pStyle w:val="ListeParagraf"/>
        <w:jc w:val="both"/>
        <w:rPr>
          <w:sz w:val="24"/>
          <w:szCs w:val="24"/>
        </w:rPr>
      </w:pPr>
    </w:p>
    <w:p w:rsidR="00D75139" w:rsidRPr="003C4076" w:rsidRDefault="00D75139" w:rsidP="003C4076">
      <w:pPr>
        <w:pStyle w:val="ListeParagraf"/>
        <w:numPr>
          <w:ilvl w:val="0"/>
          <w:numId w:val="4"/>
        </w:numPr>
        <w:jc w:val="both"/>
        <w:rPr>
          <w:sz w:val="24"/>
          <w:szCs w:val="24"/>
        </w:rPr>
      </w:pPr>
      <w:r w:rsidRPr="003C4076">
        <w:rPr>
          <w:sz w:val="24"/>
          <w:szCs w:val="24"/>
        </w:rPr>
        <w:t>Mesleki rehberlik alanında   4,20 ortalama ile işaret yapılmıştır.</w:t>
      </w:r>
    </w:p>
    <w:p w:rsidR="00D75139" w:rsidRPr="003C4076" w:rsidRDefault="00D75139" w:rsidP="003C4076">
      <w:pPr>
        <w:pStyle w:val="ListeParagraf"/>
        <w:numPr>
          <w:ilvl w:val="0"/>
          <w:numId w:val="4"/>
        </w:numPr>
        <w:jc w:val="both"/>
        <w:rPr>
          <w:sz w:val="24"/>
          <w:szCs w:val="24"/>
        </w:rPr>
      </w:pPr>
      <w:r w:rsidRPr="003C4076">
        <w:rPr>
          <w:sz w:val="24"/>
          <w:szCs w:val="24"/>
        </w:rPr>
        <w:t>Eğitsel rehberlik alanında  4,07 ortalama ile işaretleme yapılmıştır.</w:t>
      </w:r>
    </w:p>
    <w:p w:rsidR="00D75139" w:rsidRPr="003C4076" w:rsidRDefault="00D75139" w:rsidP="003C4076">
      <w:pPr>
        <w:pStyle w:val="ListeParagraf"/>
        <w:numPr>
          <w:ilvl w:val="0"/>
          <w:numId w:val="4"/>
        </w:numPr>
        <w:jc w:val="both"/>
        <w:rPr>
          <w:sz w:val="24"/>
          <w:szCs w:val="24"/>
        </w:rPr>
      </w:pPr>
      <w:r w:rsidRPr="003C4076">
        <w:rPr>
          <w:sz w:val="24"/>
          <w:szCs w:val="24"/>
        </w:rPr>
        <w:t xml:space="preserve">Kişisel </w:t>
      </w:r>
      <w:r w:rsidR="00D318E7" w:rsidRPr="003C4076">
        <w:rPr>
          <w:sz w:val="24"/>
          <w:szCs w:val="24"/>
        </w:rPr>
        <w:t>rehberlik alanında 3,81</w:t>
      </w:r>
      <w:r w:rsidRPr="003C4076">
        <w:rPr>
          <w:sz w:val="24"/>
          <w:szCs w:val="24"/>
        </w:rPr>
        <w:t xml:space="preserve"> ort</w:t>
      </w:r>
      <w:r w:rsidR="00D318E7" w:rsidRPr="003C4076">
        <w:rPr>
          <w:sz w:val="24"/>
          <w:szCs w:val="24"/>
        </w:rPr>
        <w:t>alama ile işaretleme yapılmıştır.</w:t>
      </w:r>
    </w:p>
    <w:p w:rsidR="00197992" w:rsidRPr="003C4076" w:rsidRDefault="00197992" w:rsidP="003C4076">
      <w:pPr>
        <w:jc w:val="both"/>
        <w:rPr>
          <w:sz w:val="24"/>
          <w:szCs w:val="24"/>
        </w:rPr>
      </w:pPr>
    </w:p>
    <w:p w:rsidR="00197992" w:rsidRPr="003C4076" w:rsidRDefault="00197992" w:rsidP="003C4076">
      <w:pPr>
        <w:jc w:val="both"/>
        <w:rPr>
          <w:sz w:val="24"/>
          <w:szCs w:val="24"/>
        </w:rPr>
      </w:pPr>
    </w:p>
    <w:p w:rsidR="003C4076" w:rsidRDefault="003C4076" w:rsidP="003C4076">
      <w:pPr>
        <w:jc w:val="both"/>
        <w:rPr>
          <w:sz w:val="24"/>
          <w:szCs w:val="24"/>
        </w:rPr>
      </w:pPr>
      <w:r w:rsidRPr="003C4076">
        <w:rPr>
          <w:sz w:val="24"/>
          <w:szCs w:val="24"/>
        </w:rPr>
        <w:t xml:space="preserve">     </w:t>
      </w:r>
      <w:r>
        <w:rPr>
          <w:sz w:val="24"/>
          <w:szCs w:val="24"/>
        </w:rPr>
        <w:t xml:space="preserve"> </w:t>
      </w:r>
      <w:r w:rsidRPr="003C4076">
        <w:rPr>
          <w:sz w:val="24"/>
          <w:szCs w:val="24"/>
        </w:rPr>
        <w:t xml:space="preserve">    </w:t>
      </w:r>
      <w:r w:rsidR="00197992" w:rsidRPr="003C4076">
        <w:rPr>
          <w:sz w:val="24"/>
          <w:szCs w:val="24"/>
        </w:rPr>
        <w:t>Yapılan anketler öğretmen, öğrenci ve veli olarak değerlendiğinde mesleki rehberlik alanı 1. Sırayı almıştır. 2 eğitsel rehberlik alanı,</w:t>
      </w:r>
      <w:r>
        <w:rPr>
          <w:sz w:val="24"/>
          <w:szCs w:val="24"/>
        </w:rPr>
        <w:t xml:space="preserve"> </w:t>
      </w:r>
      <w:r w:rsidR="00197992" w:rsidRPr="003C4076">
        <w:rPr>
          <w:sz w:val="24"/>
          <w:szCs w:val="24"/>
        </w:rPr>
        <w:t xml:space="preserve">3 ise kişisel sosyal rehberlik alanı olarak ortaya çıkmıştır. </w:t>
      </w:r>
      <w:r w:rsidRPr="003C4076">
        <w:rPr>
          <w:sz w:val="24"/>
          <w:szCs w:val="24"/>
        </w:rPr>
        <w:t>2020-2021 eğitim-öğretim  yılı bakanlık genel hedefleri psikolojik sağlamlık ve bilinçli teknoloji kullanımı olarak belirlenmiştir. Yaptığımız anket  analizleri değerlendirildiğinde okulumuz özel hedeflerinin mesleki ve eğitsel alandan belirlenmesi ve bu alanda yapılacak çalışmalar öğrenci, veli ve öğretmenimizin rehberl</w:t>
      </w:r>
      <w:r>
        <w:rPr>
          <w:sz w:val="24"/>
          <w:szCs w:val="24"/>
        </w:rPr>
        <w:t>ik ihtiyaçlarını karşılaması beklenmektedir</w:t>
      </w:r>
      <w:r w:rsidRPr="003C4076">
        <w:rPr>
          <w:sz w:val="24"/>
          <w:szCs w:val="24"/>
        </w:rPr>
        <w:t>.</w:t>
      </w:r>
    </w:p>
    <w:p w:rsidR="003C4076" w:rsidRPr="003C4076" w:rsidRDefault="003C4076" w:rsidP="003C4076">
      <w:pPr>
        <w:rPr>
          <w:sz w:val="24"/>
          <w:szCs w:val="24"/>
        </w:rPr>
      </w:pPr>
    </w:p>
    <w:p w:rsidR="003C4076" w:rsidRDefault="003C4076" w:rsidP="003C4076">
      <w:pPr>
        <w:rPr>
          <w:sz w:val="24"/>
          <w:szCs w:val="24"/>
        </w:rPr>
      </w:pPr>
    </w:p>
    <w:p w:rsidR="003C4076" w:rsidRDefault="003C4076" w:rsidP="003C4076">
      <w:pPr>
        <w:tabs>
          <w:tab w:val="left" w:pos="5658"/>
        </w:tabs>
        <w:jc w:val="right"/>
        <w:rPr>
          <w:sz w:val="24"/>
          <w:szCs w:val="24"/>
        </w:rPr>
      </w:pPr>
    </w:p>
    <w:p w:rsidR="00197992" w:rsidRPr="003C4076" w:rsidRDefault="003C4076" w:rsidP="003C4076">
      <w:pPr>
        <w:tabs>
          <w:tab w:val="left" w:pos="5658"/>
        </w:tabs>
        <w:jc w:val="right"/>
        <w:rPr>
          <w:sz w:val="24"/>
          <w:szCs w:val="24"/>
        </w:rPr>
      </w:pPr>
      <w:r>
        <w:rPr>
          <w:sz w:val="24"/>
          <w:szCs w:val="24"/>
        </w:rPr>
        <w:t>PSİKOLOJİK DANIŞMA VE REHBERLİK SERVİSİ</w:t>
      </w:r>
    </w:p>
    <w:sectPr w:rsidR="00197992" w:rsidRPr="003C4076" w:rsidSect="00084F83">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427" w:rsidRDefault="00441427" w:rsidP="00B73E5C">
      <w:pPr>
        <w:spacing w:after="0" w:line="240" w:lineRule="auto"/>
      </w:pPr>
      <w:r>
        <w:separator/>
      </w:r>
    </w:p>
  </w:endnote>
  <w:endnote w:type="continuationSeparator" w:id="0">
    <w:p w:rsidR="00441427" w:rsidRDefault="00441427" w:rsidP="00B73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427" w:rsidRDefault="00441427" w:rsidP="00B73E5C">
      <w:pPr>
        <w:spacing w:after="0" w:line="240" w:lineRule="auto"/>
      </w:pPr>
      <w:r>
        <w:separator/>
      </w:r>
    </w:p>
  </w:footnote>
  <w:footnote w:type="continuationSeparator" w:id="0">
    <w:p w:rsidR="00441427" w:rsidRDefault="00441427" w:rsidP="00B73E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573" w:rsidRDefault="00D81573" w:rsidP="00B73E5C">
    <w:pPr>
      <w:pStyle w:val="stbilgi"/>
      <w:jc w:val="center"/>
    </w:pPr>
    <w:r>
      <w:t>2020-2021 EĞİTİM ÖĞRETİM YILI</w:t>
    </w:r>
    <w:r w:rsidR="00B73E5C">
      <w:t>GÜLVEREN ANADOLU LİSESİ</w:t>
    </w:r>
  </w:p>
  <w:p w:rsidR="00B73E5C" w:rsidRDefault="00B73E5C" w:rsidP="00B73E5C">
    <w:pPr>
      <w:pStyle w:val="stbilgi"/>
      <w:jc w:val="center"/>
    </w:pPr>
    <w:r>
      <w:t xml:space="preserve"> RİBA</w:t>
    </w:r>
    <w:r w:rsidR="005573C2">
      <w:t xml:space="preserve"> (REHBERLİK İHTİYAÇLARI BELİRLEME ANKETİ) </w:t>
    </w:r>
    <w:r>
      <w:t xml:space="preserve"> SONUÇLARI RAPORU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5DA"/>
    <w:multiLevelType w:val="hybridMultilevel"/>
    <w:tmpl w:val="742635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EF5186"/>
    <w:multiLevelType w:val="hybridMultilevel"/>
    <w:tmpl w:val="9FBEED12"/>
    <w:lvl w:ilvl="0" w:tplc="761EFF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9BF735A"/>
    <w:multiLevelType w:val="hybridMultilevel"/>
    <w:tmpl w:val="3D320956"/>
    <w:lvl w:ilvl="0" w:tplc="C554D49E">
      <w:start w:val="1"/>
      <w:numFmt w:val="decimal"/>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3">
    <w:nsid w:val="61250B59"/>
    <w:multiLevelType w:val="hybridMultilevel"/>
    <w:tmpl w:val="EAEAA6B2"/>
    <w:lvl w:ilvl="0" w:tplc="0E982B1A">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1"/>
    <w:footnote w:id="0"/>
  </w:footnotePr>
  <w:endnotePr>
    <w:endnote w:id="-1"/>
    <w:endnote w:id="0"/>
  </w:endnotePr>
  <w:compat/>
  <w:rsids>
    <w:rsidRoot w:val="00671E90"/>
    <w:rsid w:val="00084F83"/>
    <w:rsid w:val="00197992"/>
    <w:rsid w:val="003C4076"/>
    <w:rsid w:val="00441427"/>
    <w:rsid w:val="005573C2"/>
    <w:rsid w:val="005C5327"/>
    <w:rsid w:val="00671E90"/>
    <w:rsid w:val="00713EDA"/>
    <w:rsid w:val="00751924"/>
    <w:rsid w:val="00B5722A"/>
    <w:rsid w:val="00B73E5C"/>
    <w:rsid w:val="00BA1C72"/>
    <w:rsid w:val="00CB23C3"/>
    <w:rsid w:val="00D318E7"/>
    <w:rsid w:val="00D75139"/>
    <w:rsid w:val="00D81573"/>
    <w:rsid w:val="00D97590"/>
    <w:rsid w:val="00E52AD2"/>
    <w:rsid w:val="00E744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23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23C3"/>
    <w:rPr>
      <w:rFonts w:ascii="Tahoma" w:hAnsi="Tahoma" w:cs="Tahoma"/>
      <w:sz w:val="16"/>
      <w:szCs w:val="16"/>
    </w:rPr>
  </w:style>
  <w:style w:type="paragraph" w:styleId="stbilgi">
    <w:name w:val="header"/>
    <w:basedOn w:val="Normal"/>
    <w:link w:val="stbilgiChar"/>
    <w:uiPriority w:val="99"/>
    <w:semiHidden/>
    <w:unhideWhenUsed/>
    <w:rsid w:val="00B73E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73E5C"/>
  </w:style>
  <w:style w:type="paragraph" w:styleId="Altbilgi">
    <w:name w:val="footer"/>
    <w:basedOn w:val="Normal"/>
    <w:link w:val="AltbilgiChar"/>
    <w:uiPriority w:val="99"/>
    <w:semiHidden/>
    <w:unhideWhenUsed/>
    <w:rsid w:val="00B73E5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73E5C"/>
  </w:style>
  <w:style w:type="paragraph" w:styleId="ListeParagraf">
    <w:name w:val="List Paragraph"/>
    <w:basedOn w:val="Normal"/>
    <w:uiPriority w:val="34"/>
    <w:qFormat/>
    <w:rsid w:val="00D751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PACKARD\Desktop\Yeni%20Microsoft%20Office%20Excel%20&#199;al&#305;&#351;ma%20Sayfas&#3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ACKARD\Desktop\Yeni%20Microsoft%20Office%20Excel%20&#199;al&#305;&#351;ma%20Sayfas&#3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ACKARD\Desktop\Yeni%20Microsoft%20Office%20Excel%20&#199;al&#305;&#351;ma%20Sayfas&#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manualLayout>
          <c:layoutTarget val="inner"/>
          <c:xMode val="edge"/>
          <c:yMode val="edge"/>
          <c:x val="5.2590474801760941E-2"/>
          <c:y val="4.0568613650123903E-2"/>
          <c:w val="0.94740952519823907"/>
          <c:h val="0.90657642476265565"/>
        </c:manualLayout>
      </c:layout>
      <c:bar3DChart>
        <c:barDir val="col"/>
        <c:grouping val="clustered"/>
        <c:ser>
          <c:idx val="0"/>
          <c:order val="0"/>
          <c:tx>
            <c:strRef>
              <c:f>Sayfa1!$B$1</c:f>
              <c:strCache>
                <c:ptCount val="1"/>
                <c:pt idx="0">
                  <c:v>ÖĞRETMEN</c:v>
                </c:pt>
              </c:strCache>
            </c:strRef>
          </c:tx>
          <c:cat>
            <c:strRef>
              <c:f>Sayfa1!$A$2:$A$5</c:f>
              <c:strCache>
                <c:ptCount val="3"/>
                <c:pt idx="0">
                  <c:v>KİŞİŞEL-SOSYAL REHBERLİK</c:v>
                </c:pt>
                <c:pt idx="1">
                  <c:v>MESLEKİ REHBERLİK</c:v>
                </c:pt>
                <c:pt idx="2">
                  <c:v>EĞİTSEL REHBERLİK</c:v>
                </c:pt>
              </c:strCache>
            </c:strRef>
          </c:cat>
          <c:val>
            <c:numRef>
              <c:f>Sayfa1!$B$2:$B$5</c:f>
              <c:numCache>
                <c:formatCode>General</c:formatCode>
                <c:ptCount val="4"/>
                <c:pt idx="0">
                  <c:v>3.8099999999999987</c:v>
                </c:pt>
                <c:pt idx="1">
                  <c:v>4.2</c:v>
                </c:pt>
                <c:pt idx="2">
                  <c:v>4.07</c:v>
                </c:pt>
              </c:numCache>
            </c:numRef>
          </c:val>
        </c:ser>
        <c:ser>
          <c:idx val="1"/>
          <c:order val="1"/>
          <c:tx>
            <c:strRef>
              <c:f>Sayfa1!$C$1</c:f>
              <c:strCache>
                <c:ptCount val="1"/>
                <c:pt idx="0">
                  <c:v>ÖĞRENCİ</c:v>
                </c:pt>
              </c:strCache>
            </c:strRef>
          </c:tx>
          <c:cat>
            <c:strRef>
              <c:f>Sayfa1!$A$2:$A$5</c:f>
              <c:strCache>
                <c:ptCount val="3"/>
                <c:pt idx="0">
                  <c:v>KİŞİŞEL-SOSYAL REHBERLİK</c:v>
                </c:pt>
                <c:pt idx="1">
                  <c:v>MESLEKİ REHBERLİK</c:v>
                </c:pt>
                <c:pt idx="2">
                  <c:v>EĞİTSEL REHBERLİK</c:v>
                </c:pt>
              </c:strCache>
            </c:strRef>
          </c:cat>
          <c:val>
            <c:numRef>
              <c:f>Sayfa1!$C$2:$C$5</c:f>
              <c:numCache>
                <c:formatCode>General</c:formatCode>
                <c:ptCount val="4"/>
                <c:pt idx="0">
                  <c:v>2.88</c:v>
                </c:pt>
                <c:pt idx="1">
                  <c:v>3.3299999999999987</c:v>
                </c:pt>
                <c:pt idx="2">
                  <c:v>3.02</c:v>
                </c:pt>
              </c:numCache>
            </c:numRef>
          </c:val>
        </c:ser>
        <c:ser>
          <c:idx val="2"/>
          <c:order val="2"/>
          <c:tx>
            <c:strRef>
              <c:f>Sayfa1!$D$1</c:f>
              <c:strCache>
                <c:ptCount val="1"/>
                <c:pt idx="0">
                  <c:v>VELİ</c:v>
                </c:pt>
              </c:strCache>
            </c:strRef>
          </c:tx>
          <c:cat>
            <c:strRef>
              <c:f>Sayfa1!$A$2:$A$5</c:f>
              <c:strCache>
                <c:ptCount val="3"/>
                <c:pt idx="0">
                  <c:v>KİŞİŞEL-SOSYAL REHBERLİK</c:v>
                </c:pt>
                <c:pt idx="1">
                  <c:v>MESLEKİ REHBERLİK</c:v>
                </c:pt>
                <c:pt idx="2">
                  <c:v>EĞİTSEL REHBERLİK</c:v>
                </c:pt>
              </c:strCache>
            </c:strRef>
          </c:cat>
          <c:val>
            <c:numRef>
              <c:f>Sayfa1!$D$2:$D$5</c:f>
              <c:numCache>
                <c:formatCode>General</c:formatCode>
                <c:ptCount val="4"/>
                <c:pt idx="0">
                  <c:v>2.5499999999999998</c:v>
                </c:pt>
                <c:pt idx="1">
                  <c:v>3.52</c:v>
                </c:pt>
                <c:pt idx="2">
                  <c:v>3.3499999999999988</c:v>
                </c:pt>
              </c:numCache>
            </c:numRef>
          </c:val>
        </c:ser>
        <c:shape val="box"/>
        <c:axId val="46717568"/>
        <c:axId val="46723456"/>
        <c:axId val="0"/>
      </c:bar3DChart>
      <c:catAx>
        <c:axId val="46717568"/>
        <c:scaling>
          <c:orientation val="minMax"/>
        </c:scaling>
        <c:axPos val="b"/>
        <c:tickLblPos val="nextTo"/>
        <c:crossAx val="46723456"/>
        <c:crosses val="autoZero"/>
        <c:auto val="1"/>
        <c:lblAlgn val="ctr"/>
        <c:lblOffset val="100"/>
      </c:catAx>
      <c:valAx>
        <c:axId val="46723456"/>
        <c:scaling>
          <c:orientation val="minMax"/>
        </c:scaling>
        <c:axPos val="l"/>
        <c:majorGridlines/>
        <c:numFmt formatCode="General" sourceLinked="1"/>
        <c:tickLblPos val="nextTo"/>
        <c:crossAx val="467175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4"/>
  <c:chart>
    <c:title>
      <c:tx>
        <c:rich>
          <a:bodyPr/>
          <a:lstStyle/>
          <a:p>
            <a:pPr>
              <a:defRPr/>
            </a:pPr>
            <a:r>
              <a:rPr lang="tr-TR"/>
              <a:t>Öğrenci Anket</a:t>
            </a:r>
            <a:r>
              <a:rPr lang="tr-TR" baseline="0"/>
              <a:t> Sonuçları</a:t>
            </a:r>
            <a:endParaRPr lang="tr-TR"/>
          </a:p>
        </c:rich>
      </c:tx>
    </c:title>
    <c:plotArea>
      <c:layout/>
      <c:barChart>
        <c:barDir val="col"/>
        <c:grouping val="clustered"/>
        <c:ser>
          <c:idx val="0"/>
          <c:order val="0"/>
          <c:cat>
            <c:strRef>
              <c:f>Sayfa1!$C$4:$E$4</c:f>
              <c:strCache>
                <c:ptCount val="3"/>
                <c:pt idx="0">
                  <c:v>Kişisel rehberlik </c:v>
                </c:pt>
                <c:pt idx="1">
                  <c:v>Mesleki rehberlik </c:v>
                </c:pt>
                <c:pt idx="2">
                  <c:v>Eğitsel rehberlik</c:v>
                </c:pt>
              </c:strCache>
            </c:strRef>
          </c:cat>
          <c:val>
            <c:numRef>
              <c:f>Sayfa1!$C$5:$E$5</c:f>
              <c:numCache>
                <c:formatCode>General</c:formatCode>
                <c:ptCount val="3"/>
                <c:pt idx="0">
                  <c:v>3.8099999999999987</c:v>
                </c:pt>
                <c:pt idx="1">
                  <c:v>4.2</c:v>
                </c:pt>
                <c:pt idx="2">
                  <c:v>4.07</c:v>
                </c:pt>
              </c:numCache>
            </c:numRef>
          </c:val>
        </c:ser>
        <c:dLbls>
          <c:showVal val="1"/>
        </c:dLbls>
        <c:overlap val="-25"/>
        <c:axId val="47951872"/>
        <c:axId val="47953408"/>
      </c:barChart>
      <c:catAx>
        <c:axId val="47951872"/>
        <c:scaling>
          <c:orientation val="minMax"/>
        </c:scaling>
        <c:axPos val="b"/>
        <c:majorTickMark val="none"/>
        <c:tickLblPos val="nextTo"/>
        <c:crossAx val="47953408"/>
        <c:crosses val="autoZero"/>
        <c:auto val="1"/>
        <c:lblAlgn val="ctr"/>
        <c:lblOffset val="100"/>
      </c:catAx>
      <c:valAx>
        <c:axId val="47953408"/>
        <c:scaling>
          <c:orientation val="minMax"/>
        </c:scaling>
        <c:delete val="1"/>
        <c:axPos val="l"/>
        <c:numFmt formatCode="General" sourceLinked="1"/>
        <c:majorTickMark val="none"/>
        <c:tickLblPos val="none"/>
        <c:crossAx val="4795187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style val="5"/>
  <c:chart>
    <c:title>
      <c:tx>
        <c:rich>
          <a:bodyPr/>
          <a:lstStyle/>
          <a:p>
            <a:pPr>
              <a:defRPr/>
            </a:pPr>
            <a:r>
              <a:rPr lang="tr-TR"/>
              <a:t>Veli Anket</a:t>
            </a:r>
            <a:r>
              <a:rPr lang="tr-TR" baseline="0"/>
              <a:t> Sonuçları</a:t>
            </a:r>
            <a:endParaRPr lang="tr-TR"/>
          </a:p>
        </c:rich>
      </c:tx>
    </c:title>
    <c:plotArea>
      <c:layout/>
      <c:barChart>
        <c:barDir val="col"/>
        <c:grouping val="clustered"/>
        <c:ser>
          <c:idx val="0"/>
          <c:order val="0"/>
          <c:cat>
            <c:strRef>
              <c:f>Sayfa1!$C$4:$E$4</c:f>
              <c:strCache>
                <c:ptCount val="3"/>
                <c:pt idx="0">
                  <c:v>Kişisel rehberlik </c:v>
                </c:pt>
                <c:pt idx="1">
                  <c:v>Mesleki rehberlik </c:v>
                </c:pt>
                <c:pt idx="2">
                  <c:v>Eğitsel rehberlik</c:v>
                </c:pt>
              </c:strCache>
            </c:strRef>
          </c:cat>
          <c:val>
            <c:numRef>
              <c:f>Sayfa1!$C$5:$E$5</c:f>
              <c:numCache>
                <c:formatCode>General</c:formatCode>
                <c:ptCount val="3"/>
                <c:pt idx="0">
                  <c:v>3.8099999999999987</c:v>
                </c:pt>
                <c:pt idx="1">
                  <c:v>4.2</c:v>
                </c:pt>
                <c:pt idx="2">
                  <c:v>4.07</c:v>
                </c:pt>
              </c:numCache>
            </c:numRef>
          </c:val>
        </c:ser>
        <c:dLbls>
          <c:showVal val="1"/>
        </c:dLbls>
        <c:overlap val="-25"/>
        <c:axId val="47965696"/>
        <c:axId val="47967232"/>
      </c:barChart>
      <c:catAx>
        <c:axId val="47965696"/>
        <c:scaling>
          <c:orientation val="minMax"/>
        </c:scaling>
        <c:axPos val="b"/>
        <c:majorTickMark val="none"/>
        <c:tickLblPos val="nextTo"/>
        <c:crossAx val="47967232"/>
        <c:crosses val="autoZero"/>
        <c:auto val="1"/>
        <c:lblAlgn val="ctr"/>
        <c:lblOffset val="100"/>
      </c:catAx>
      <c:valAx>
        <c:axId val="47967232"/>
        <c:scaling>
          <c:orientation val="minMax"/>
        </c:scaling>
        <c:delete val="1"/>
        <c:axPos val="l"/>
        <c:numFmt formatCode="General" sourceLinked="1"/>
        <c:majorTickMark val="none"/>
        <c:tickLblPos val="none"/>
        <c:crossAx val="4796569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style val="3"/>
  <c:chart>
    <c:title>
      <c:tx>
        <c:rich>
          <a:bodyPr/>
          <a:lstStyle/>
          <a:p>
            <a:pPr>
              <a:defRPr/>
            </a:pPr>
            <a:r>
              <a:rPr lang="tr-TR"/>
              <a:t>Öğretmen Anket Sonuçları</a:t>
            </a:r>
          </a:p>
        </c:rich>
      </c:tx>
    </c:title>
    <c:plotArea>
      <c:layout/>
      <c:barChart>
        <c:barDir val="col"/>
        <c:grouping val="clustered"/>
        <c:ser>
          <c:idx val="0"/>
          <c:order val="0"/>
          <c:cat>
            <c:strRef>
              <c:f>Sayfa1!$C$4:$E$4</c:f>
              <c:strCache>
                <c:ptCount val="3"/>
                <c:pt idx="0">
                  <c:v>Kişisel rehberlik </c:v>
                </c:pt>
                <c:pt idx="1">
                  <c:v>Mesleki rehberlik </c:v>
                </c:pt>
                <c:pt idx="2">
                  <c:v>Eğitsel rehberlik</c:v>
                </c:pt>
              </c:strCache>
            </c:strRef>
          </c:cat>
          <c:val>
            <c:numRef>
              <c:f>Sayfa1!$C$5:$E$5</c:f>
              <c:numCache>
                <c:formatCode>General</c:formatCode>
                <c:ptCount val="3"/>
                <c:pt idx="0">
                  <c:v>3.8099999999999987</c:v>
                </c:pt>
                <c:pt idx="1">
                  <c:v>4.2</c:v>
                </c:pt>
                <c:pt idx="2">
                  <c:v>4.07</c:v>
                </c:pt>
              </c:numCache>
            </c:numRef>
          </c:val>
        </c:ser>
        <c:dLbls>
          <c:showVal val="1"/>
        </c:dLbls>
        <c:overlap val="-25"/>
        <c:axId val="47983232"/>
        <c:axId val="48009600"/>
      </c:barChart>
      <c:catAx>
        <c:axId val="47983232"/>
        <c:scaling>
          <c:orientation val="minMax"/>
        </c:scaling>
        <c:axPos val="b"/>
        <c:majorTickMark val="none"/>
        <c:tickLblPos val="nextTo"/>
        <c:crossAx val="48009600"/>
        <c:crosses val="autoZero"/>
        <c:auto val="1"/>
        <c:lblAlgn val="ctr"/>
        <c:lblOffset val="100"/>
      </c:catAx>
      <c:valAx>
        <c:axId val="48009600"/>
        <c:scaling>
          <c:orientation val="minMax"/>
        </c:scaling>
        <c:delete val="1"/>
        <c:axPos val="l"/>
        <c:numFmt formatCode="General" sourceLinked="1"/>
        <c:majorTickMark val="none"/>
        <c:tickLblPos val="none"/>
        <c:crossAx val="47983232"/>
        <c:crosses val="autoZero"/>
        <c:crossBetween val="between"/>
      </c:valAx>
    </c:plotArea>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334</Words>
  <Characters>1906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dc:creator>
  <cp:keywords/>
  <dc:description/>
  <cp:lastModifiedBy>PACKARD</cp:lastModifiedBy>
  <cp:revision>8</cp:revision>
  <dcterms:created xsi:type="dcterms:W3CDTF">2020-07-26T15:23:00Z</dcterms:created>
  <dcterms:modified xsi:type="dcterms:W3CDTF">2020-09-14T10:29:00Z</dcterms:modified>
</cp:coreProperties>
</file>